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4D" w:rsidRDefault="00F1704D" w:rsidP="00F1704D">
      <w:pPr>
        <w:rPr>
          <w:b/>
          <w:i/>
          <w:u w:val="single"/>
        </w:rPr>
      </w:pPr>
      <w:r>
        <w:rPr>
          <w:b/>
          <w:i/>
          <w:u w:val="single"/>
        </w:rPr>
        <w:t>Ключи:</w:t>
      </w:r>
    </w:p>
    <w:p w:rsidR="00F1704D" w:rsidRDefault="00F1704D" w:rsidP="00F1704D">
      <w:r w:rsidRPr="00747AC9">
        <w:t>Главный ключ: основания для восстановления срока подачи апелляционной жалобы</w:t>
      </w:r>
    </w:p>
    <w:p w:rsidR="00F1704D" w:rsidRDefault="00F1704D" w:rsidP="00114359">
      <w:pPr>
        <w:jc w:val="center"/>
        <w:rPr>
          <w:b/>
          <w:sz w:val="28"/>
          <w:szCs w:val="28"/>
        </w:rPr>
      </w:pPr>
    </w:p>
    <w:p w:rsidR="002100C4" w:rsidRDefault="00114359" w:rsidP="00114359">
      <w:pPr>
        <w:jc w:val="center"/>
        <w:rPr>
          <w:b/>
          <w:sz w:val="28"/>
          <w:szCs w:val="28"/>
        </w:rPr>
      </w:pPr>
      <w:r w:rsidRPr="00114359">
        <w:rPr>
          <w:b/>
          <w:sz w:val="28"/>
          <w:szCs w:val="28"/>
        </w:rPr>
        <w:t>ОСНОВАНИЯ ДЛЯ ВОССТАНОВЛЕНИЯ СРОКА ПОДАЧИ АПЕЛЛЯЦИОННОЙ ЖАЛОБЫ</w:t>
      </w:r>
    </w:p>
    <w:p w:rsidR="0073556C" w:rsidRDefault="001205AC" w:rsidP="00BC18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Совместная жизнь и деятельность становится источником споров и недопонимания, разрешить которые самостоятельно не представляется возможным. </w:t>
      </w:r>
      <w:r w:rsidR="008168DD">
        <w:rPr>
          <w:sz w:val="24"/>
          <w:szCs w:val="24"/>
        </w:rPr>
        <w:t>Ежедневно в</w:t>
      </w:r>
      <w:r w:rsidR="00F20D17">
        <w:rPr>
          <w:sz w:val="24"/>
          <w:szCs w:val="24"/>
        </w:rPr>
        <w:t xml:space="preserve"> судах первой инстанции рассматриваются сотни дел</w:t>
      </w:r>
      <w:r w:rsidR="0073556C">
        <w:rPr>
          <w:sz w:val="24"/>
          <w:szCs w:val="24"/>
        </w:rPr>
        <w:t>, связанных с хозяйственными спорами граждан.</w:t>
      </w:r>
      <w:r w:rsidR="00DC7D8D">
        <w:rPr>
          <w:sz w:val="24"/>
          <w:szCs w:val="24"/>
        </w:rPr>
        <w:t xml:space="preserve"> </w:t>
      </w:r>
      <w:r w:rsidR="00896374">
        <w:rPr>
          <w:sz w:val="24"/>
          <w:szCs w:val="24"/>
        </w:rPr>
        <w:t xml:space="preserve">По результатам рассмотрения </w:t>
      </w:r>
      <w:r w:rsidR="00B0385A">
        <w:rPr>
          <w:sz w:val="24"/>
          <w:szCs w:val="24"/>
        </w:rPr>
        <w:t xml:space="preserve">каждого дела </w:t>
      </w:r>
      <w:r w:rsidR="00896374">
        <w:rPr>
          <w:sz w:val="24"/>
          <w:szCs w:val="24"/>
        </w:rPr>
        <w:t>выносится решение. В идеале стороны рассчитывают получить решение, максимально удовлетворяющее как истца, так и ответчика. Но что делать, если этого не случилось?</w:t>
      </w:r>
    </w:p>
    <w:p w:rsidR="001D6A31" w:rsidRDefault="001D6A31" w:rsidP="00BC184F">
      <w:pPr>
        <w:jc w:val="both"/>
        <w:rPr>
          <w:sz w:val="24"/>
          <w:szCs w:val="24"/>
        </w:rPr>
      </w:pPr>
      <w:r>
        <w:rPr>
          <w:sz w:val="24"/>
          <w:szCs w:val="24"/>
        </w:rPr>
        <w:t>После того, как суд первой инстанции выносит решение по делу, одна из сторон, а в некоторых случаях и обе, может оказаться не согласной с этим решением</w:t>
      </w:r>
      <w:r w:rsidR="00B0385A">
        <w:rPr>
          <w:sz w:val="24"/>
          <w:szCs w:val="24"/>
        </w:rPr>
        <w:t xml:space="preserve"> в целом, либо только с его частью</w:t>
      </w:r>
      <w:r>
        <w:rPr>
          <w:sz w:val="24"/>
          <w:szCs w:val="24"/>
        </w:rPr>
        <w:t>.</w:t>
      </w:r>
      <w:r w:rsidR="00327211">
        <w:rPr>
          <w:sz w:val="24"/>
          <w:szCs w:val="24"/>
        </w:rPr>
        <w:t xml:space="preserve"> </w:t>
      </w:r>
      <w:r w:rsidR="00C819DC">
        <w:rPr>
          <w:sz w:val="24"/>
          <w:szCs w:val="24"/>
        </w:rPr>
        <w:t>В большинстве случаев</w:t>
      </w:r>
      <w:r w:rsidR="008B754F">
        <w:rPr>
          <w:sz w:val="24"/>
          <w:szCs w:val="24"/>
        </w:rPr>
        <w:t>,</w:t>
      </w:r>
      <w:r w:rsidR="00C819DC">
        <w:rPr>
          <w:sz w:val="24"/>
          <w:szCs w:val="24"/>
        </w:rPr>
        <w:t xml:space="preserve"> </w:t>
      </w:r>
      <w:proofErr w:type="gramStart"/>
      <w:r w:rsidR="00C819DC">
        <w:rPr>
          <w:sz w:val="24"/>
          <w:szCs w:val="24"/>
        </w:rPr>
        <w:t>возможно</w:t>
      </w:r>
      <w:proofErr w:type="gramEnd"/>
      <w:r w:rsidR="00C819DC">
        <w:rPr>
          <w:sz w:val="24"/>
          <w:szCs w:val="24"/>
        </w:rPr>
        <w:t xml:space="preserve"> начать</w:t>
      </w:r>
      <w:r w:rsidR="00327211">
        <w:rPr>
          <w:sz w:val="24"/>
          <w:szCs w:val="24"/>
        </w:rPr>
        <w:t xml:space="preserve"> процедуру обжалования в апелляционном суде</w:t>
      </w:r>
      <w:r>
        <w:rPr>
          <w:sz w:val="24"/>
          <w:szCs w:val="24"/>
        </w:rPr>
        <w:t xml:space="preserve">. </w:t>
      </w:r>
      <w:r w:rsidR="0056702E">
        <w:rPr>
          <w:sz w:val="24"/>
          <w:szCs w:val="24"/>
        </w:rPr>
        <w:t xml:space="preserve">Законодательством </w:t>
      </w:r>
      <w:r w:rsidR="00327211">
        <w:rPr>
          <w:sz w:val="24"/>
          <w:szCs w:val="24"/>
        </w:rPr>
        <w:t xml:space="preserve">Российской Федерации </w:t>
      </w:r>
      <w:r w:rsidR="0056702E">
        <w:rPr>
          <w:sz w:val="24"/>
          <w:szCs w:val="24"/>
        </w:rPr>
        <w:t>оговаривается, что такое</w:t>
      </w:r>
      <w:r w:rsidR="0014799D">
        <w:rPr>
          <w:sz w:val="24"/>
          <w:szCs w:val="24"/>
        </w:rPr>
        <w:t xml:space="preserve"> обжалование может затрагивать </w:t>
      </w:r>
      <w:r w:rsidR="00D26C04">
        <w:rPr>
          <w:sz w:val="24"/>
          <w:szCs w:val="24"/>
        </w:rPr>
        <w:t>как саму суть решени</w:t>
      </w:r>
      <w:r w:rsidR="00A708E9">
        <w:rPr>
          <w:sz w:val="24"/>
          <w:szCs w:val="24"/>
        </w:rPr>
        <w:t>я</w:t>
      </w:r>
      <w:r w:rsidR="0014799D">
        <w:rPr>
          <w:sz w:val="24"/>
          <w:szCs w:val="24"/>
        </w:rPr>
        <w:t>,</w:t>
      </w:r>
      <w:r w:rsidR="00A708E9">
        <w:rPr>
          <w:sz w:val="24"/>
          <w:szCs w:val="24"/>
        </w:rPr>
        <w:t xml:space="preserve"> так</w:t>
      </w:r>
      <w:r w:rsidR="0014799D">
        <w:rPr>
          <w:sz w:val="24"/>
          <w:szCs w:val="24"/>
        </w:rPr>
        <w:t xml:space="preserve"> и только его часть. </w:t>
      </w:r>
    </w:p>
    <w:p w:rsidR="002C5C30" w:rsidRDefault="002C5C30" w:rsidP="00BC184F">
      <w:pPr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подачи обжалования</w:t>
      </w:r>
      <w:r w:rsidR="000108ED">
        <w:rPr>
          <w:sz w:val="24"/>
          <w:szCs w:val="24"/>
        </w:rPr>
        <w:t xml:space="preserve"> ограничивается месячным сроком с момента вынесения обжалуемого решения. За это время необходимо подготовить заявление и направить его</w:t>
      </w:r>
      <w:r w:rsidR="00BA2909">
        <w:rPr>
          <w:sz w:val="24"/>
          <w:szCs w:val="24"/>
        </w:rPr>
        <w:t xml:space="preserve"> на рассмотрение </w:t>
      </w:r>
      <w:r w:rsidR="000108ED">
        <w:rPr>
          <w:sz w:val="24"/>
          <w:szCs w:val="24"/>
        </w:rPr>
        <w:t>в апелляционный суд.</w:t>
      </w:r>
      <w:r w:rsidR="00AF6CCD">
        <w:rPr>
          <w:sz w:val="24"/>
          <w:szCs w:val="24"/>
        </w:rPr>
        <w:t xml:space="preserve"> </w:t>
      </w:r>
      <w:r w:rsidR="004F2262">
        <w:rPr>
          <w:sz w:val="24"/>
          <w:szCs w:val="24"/>
        </w:rPr>
        <w:t>Если жалоба была направлена с опозданием, заявление не примут к рассмотрению, за исключением случаев, имеющих основания</w:t>
      </w:r>
      <w:r w:rsidR="00E624C2">
        <w:rPr>
          <w:sz w:val="24"/>
          <w:szCs w:val="24"/>
        </w:rPr>
        <w:t>.</w:t>
      </w:r>
    </w:p>
    <w:p w:rsidR="002C54BC" w:rsidRPr="003502A3" w:rsidRDefault="003502A3" w:rsidP="00BC184F">
      <w:pPr>
        <w:jc w:val="both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>Требования закона РФ к основаниям для восстановления срока подачи апелляционной жалобы</w:t>
      </w:r>
    </w:p>
    <w:p w:rsidR="00D20564" w:rsidRDefault="00C96FA6" w:rsidP="00BC184F">
      <w:pPr>
        <w:pStyle w:val="1"/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В Гражданском кодексе</w:t>
      </w:r>
      <w:r w:rsidR="00AF6CCD" w:rsidRPr="00D20564">
        <w:rPr>
          <w:rFonts w:asciiTheme="minorHAnsi" w:hAnsiTheme="minorHAnsi" w:cstheme="minorHAnsi"/>
          <w:b w:val="0"/>
          <w:sz w:val="24"/>
          <w:szCs w:val="24"/>
        </w:rPr>
        <w:t xml:space="preserve"> предусмотрены случаи, позволяющие восстановить срок </w:t>
      </w:r>
      <w:r w:rsidR="00D20564" w:rsidRPr="00D20564">
        <w:rPr>
          <w:rFonts w:asciiTheme="minorHAnsi" w:hAnsiTheme="minorHAnsi" w:cstheme="minorHAnsi"/>
          <w:b w:val="0"/>
          <w:sz w:val="24"/>
          <w:szCs w:val="24"/>
        </w:rPr>
        <w:t xml:space="preserve">подачи апелляционной жалобы. </w:t>
      </w:r>
      <w:r w:rsidR="00D20564">
        <w:rPr>
          <w:rFonts w:asciiTheme="minorHAnsi" w:hAnsiTheme="minorHAnsi" w:cstheme="minorHAnsi"/>
          <w:b w:val="0"/>
          <w:sz w:val="24"/>
          <w:szCs w:val="24"/>
        </w:rPr>
        <w:t>В пункте</w:t>
      </w:r>
      <w:r w:rsidR="00D20564" w:rsidRPr="00D20564">
        <w:rPr>
          <w:rFonts w:asciiTheme="minorHAnsi" w:hAnsiTheme="minorHAnsi" w:cstheme="minorHAnsi"/>
          <w:b w:val="0"/>
          <w:sz w:val="24"/>
          <w:szCs w:val="24"/>
        </w:rPr>
        <w:t xml:space="preserve"> 8 </w:t>
      </w:r>
      <w:r w:rsidR="00D20564">
        <w:rPr>
          <w:rFonts w:asciiTheme="minorHAnsi" w:hAnsiTheme="minorHAnsi" w:cstheme="minorHAnsi"/>
          <w:b w:val="0"/>
          <w:sz w:val="24"/>
          <w:szCs w:val="24"/>
        </w:rPr>
        <w:t>Постановления</w:t>
      </w:r>
      <w:r w:rsidR="00D20564" w:rsidRPr="00D20564">
        <w:rPr>
          <w:rFonts w:asciiTheme="minorHAnsi" w:hAnsiTheme="minorHAnsi" w:cstheme="minorHAnsi"/>
          <w:b w:val="0"/>
          <w:sz w:val="24"/>
          <w:szCs w:val="24"/>
        </w:rPr>
        <w:t xml:space="preserve"> Пленума Верховного Суда РФ от 19.06.2012 N 13 </w:t>
      </w:r>
      <w:r w:rsidR="00BC184F">
        <w:rPr>
          <w:rFonts w:asciiTheme="minorHAnsi" w:hAnsiTheme="minorHAnsi" w:cstheme="minorHAnsi"/>
          <w:b w:val="0"/>
          <w:sz w:val="24"/>
          <w:szCs w:val="24"/>
        </w:rPr>
        <w:t xml:space="preserve">указаны </w:t>
      </w:r>
      <w:r w:rsidR="00633203">
        <w:rPr>
          <w:rFonts w:asciiTheme="minorHAnsi" w:hAnsiTheme="minorHAnsi" w:cstheme="minorHAnsi"/>
          <w:b w:val="0"/>
          <w:sz w:val="24"/>
          <w:szCs w:val="24"/>
        </w:rPr>
        <w:t xml:space="preserve">три </w:t>
      </w:r>
      <w:r w:rsidR="00BC184F" w:rsidRPr="00FB6B96">
        <w:rPr>
          <w:rFonts w:asciiTheme="minorHAnsi" w:hAnsiTheme="minorHAnsi" w:cstheme="minorHAnsi"/>
          <w:sz w:val="24"/>
          <w:szCs w:val="24"/>
        </w:rPr>
        <w:t>основания для восстановления срока подачи апелляционной жалобы</w:t>
      </w:r>
      <w:r w:rsidR="00BC184F">
        <w:rPr>
          <w:rFonts w:asciiTheme="minorHAnsi" w:hAnsiTheme="minorHAnsi" w:cstheme="minorHAnsi"/>
          <w:b w:val="0"/>
          <w:sz w:val="24"/>
          <w:szCs w:val="24"/>
        </w:rPr>
        <w:t>:</w:t>
      </w:r>
    </w:p>
    <w:p w:rsidR="00BC184F" w:rsidRDefault="00277C0E" w:rsidP="00BC184F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Несвоевременная подача</w:t>
      </w:r>
      <w:r w:rsidR="00633203">
        <w:rPr>
          <w:rFonts w:asciiTheme="minorHAnsi" w:hAnsiTheme="minorHAnsi" w:cstheme="minorHAnsi"/>
          <w:b w:val="0"/>
          <w:sz w:val="24"/>
          <w:szCs w:val="24"/>
        </w:rPr>
        <w:t xml:space="preserve"> из-за болезни;</w:t>
      </w:r>
    </w:p>
    <w:p w:rsidR="00633203" w:rsidRDefault="00277C0E" w:rsidP="00BC184F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Несвоевременная подача</w:t>
      </w:r>
      <w:r w:rsidR="00633203">
        <w:rPr>
          <w:rFonts w:asciiTheme="minorHAnsi" w:hAnsiTheme="minorHAnsi" w:cstheme="minorHAnsi"/>
          <w:b w:val="0"/>
          <w:sz w:val="24"/>
          <w:szCs w:val="24"/>
        </w:rPr>
        <w:t xml:space="preserve"> из-за неграмотности;</w:t>
      </w:r>
    </w:p>
    <w:p w:rsidR="00633203" w:rsidRDefault="00277C0E" w:rsidP="00BC184F">
      <w:pPr>
        <w:pStyle w:val="1"/>
        <w:numPr>
          <w:ilvl w:val="0"/>
          <w:numId w:val="1"/>
        </w:numPr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Несвоевременная подача</w:t>
      </w:r>
      <w:r w:rsidR="00633203">
        <w:rPr>
          <w:rFonts w:asciiTheme="minorHAnsi" w:hAnsiTheme="minorHAnsi" w:cstheme="minorHAnsi"/>
          <w:b w:val="0"/>
          <w:sz w:val="24"/>
          <w:szCs w:val="24"/>
        </w:rPr>
        <w:t xml:space="preserve"> из-за неполучения судебного решения.</w:t>
      </w:r>
    </w:p>
    <w:p w:rsidR="00633203" w:rsidRDefault="003427CC" w:rsidP="00633203">
      <w:pPr>
        <w:pStyle w:val="1"/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Чтобы основание было признано достаточным</w:t>
      </w:r>
      <w:r w:rsidR="0081037A">
        <w:rPr>
          <w:rFonts w:asciiTheme="minorHAnsi" w:hAnsiTheme="minorHAnsi" w:cstheme="minorHAnsi"/>
          <w:b w:val="0"/>
          <w:sz w:val="24"/>
          <w:szCs w:val="24"/>
        </w:rPr>
        <w:t>, его необходимо подтвердить документально.</w:t>
      </w:r>
    </w:p>
    <w:p w:rsidR="00F82C6C" w:rsidRDefault="00F82C6C" w:rsidP="00633203">
      <w:pPr>
        <w:pStyle w:val="1"/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В том же постановлении</w:t>
      </w:r>
      <w:r w:rsidR="00C76609">
        <w:rPr>
          <w:rFonts w:asciiTheme="minorHAnsi" w:hAnsiTheme="minorHAnsi" w:cstheme="minorHAnsi"/>
          <w:b w:val="0"/>
          <w:sz w:val="24"/>
          <w:szCs w:val="24"/>
        </w:rPr>
        <w:t xml:space="preserve"> указаны обстоятельства, недостаточные для продления срока подачи жалобы:</w:t>
      </w:r>
    </w:p>
    <w:p w:rsidR="00C76609" w:rsidRDefault="00C76609" w:rsidP="00633203">
      <w:pPr>
        <w:pStyle w:val="1"/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- отпуск или командировка лица, которое обжалует решение судебной инстанции, наравне с его представителем и юристом.</w:t>
      </w:r>
    </w:p>
    <w:p w:rsidR="00C76609" w:rsidRPr="00D20564" w:rsidRDefault="00C76609" w:rsidP="00633203">
      <w:pPr>
        <w:pStyle w:val="1"/>
        <w:shd w:val="clear" w:color="auto" w:fill="FFFFFF"/>
        <w:spacing w:before="0" w:beforeAutospacing="0" w:after="144" w:afterAutospacing="0" w:line="202" w:lineRule="atLeast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 - отсутствие руководителя и/или юриста организации.</w:t>
      </w:r>
    </w:p>
    <w:p w:rsidR="00AF6CCD" w:rsidRDefault="00D97405" w:rsidP="001D6A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Разумеется, этот список нельзя считать полным и исчерпывающим. Каждый случай индивидуален и рассматривается не зависимо от </w:t>
      </w:r>
      <w:proofErr w:type="gramStart"/>
      <w:r>
        <w:rPr>
          <w:sz w:val="24"/>
          <w:szCs w:val="24"/>
        </w:rPr>
        <w:t>аналогичных</w:t>
      </w:r>
      <w:proofErr w:type="gramEnd"/>
      <w:r>
        <w:rPr>
          <w:sz w:val="24"/>
          <w:szCs w:val="24"/>
        </w:rPr>
        <w:t>. Юрист поможет Вам правильно аргументиро</w:t>
      </w:r>
      <w:r w:rsidR="00C8094B">
        <w:rPr>
          <w:sz w:val="24"/>
          <w:szCs w:val="24"/>
        </w:rPr>
        <w:t>вать Ваши личные обстоятельства, подберет судебные решения с аналогичными аргументами.</w:t>
      </w:r>
    </w:p>
    <w:p w:rsidR="008F6F93" w:rsidRDefault="008F6F93" w:rsidP="001D6A31">
      <w:pPr>
        <w:jc w:val="both"/>
        <w:rPr>
          <w:sz w:val="24"/>
          <w:szCs w:val="24"/>
        </w:rPr>
      </w:pPr>
    </w:p>
    <w:p w:rsidR="008F6F93" w:rsidRDefault="008F6F93" w:rsidP="008F6F93">
      <w:r>
        <w:t xml:space="preserve">1) </w:t>
      </w:r>
      <w:proofErr w:type="spellStart"/>
      <w:r>
        <w:t>Title</w:t>
      </w:r>
      <w:proofErr w:type="spellEnd"/>
      <w:r>
        <w:t xml:space="preserve"> - </w:t>
      </w:r>
      <w:r w:rsidRPr="00747AC9">
        <w:t>основания для восстановления срока подачи апелляционной жалобы</w:t>
      </w:r>
      <w:r>
        <w:t>.</w:t>
      </w:r>
    </w:p>
    <w:p w:rsidR="008F6F93" w:rsidRDefault="008F6F93" w:rsidP="008F6F93">
      <w:pPr>
        <w:jc w:val="both"/>
      </w:pPr>
      <w:r>
        <w:t xml:space="preserve">2) </w:t>
      </w:r>
      <w:proofErr w:type="spellStart"/>
      <w:r>
        <w:t>Description</w:t>
      </w:r>
      <w:proofErr w:type="spellEnd"/>
      <w:r>
        <w:t xml:space="preserve"> – Какими должны быть обстоятельства, чтобы иск о восстановлении срока подачи апелляционной жалобы был признан обоснованным</w:t>
      </w:r>
    </w:p>
    <w:p w:rsidR="00222FC6" w:rsidRDefault="00222FC6" w:rsidP="008F6F93">
      <w:pPr>
        <w:jc w:val="both"/>
      </w:pPr>
    </w:p>
    <w:p w:rsidR="00222FC6" w:rsidRDefault="00222FC6" w:rsidP="008F6F93">
      <w:pPr>
        <w:jc w:val="both"/>
      </w:pPr>
      <w:r>
        <w:t>Количество символов</w:t>
      </w:r>
      <w:r w:rsidR="000062FC">
        <w:t xml:space="preserve"> в статье</w:t>
      </w:r>
      <w:r>
        <w:t xml:space="preserve"> </w:t>
      </w:r>
      <w:r w:rsidR="000062FC">
        <w:t xml:space="preserve">= 2 049 </w:t>
      </w:r>
      <w:proofErr w:type="spellStart"/>
      <w:r w:rsidR="000062FC">
        <w:t>збп</w:t>
      </w:r>
      <w:proofErr w:type="spellEnd"/>
      <w:r w:rsidR="000062FC">
        <w:t>.</w:t>
      </w:r>
    </w:p>
    <w:p w:rsidR="000062FC" w:rsidRDefault="000062FC" w:rsidP="008F6F93">
      <w:pPr>
        <w:jc w:val="both"/>
      </w:pPr>
      <w:r>
        <w:t xml:space="preserve">Количество символов в статье + </w:t>
      </w:r>
      <w:proofErr w:type="spellStart"/>
      <w:r>
        <w:t>Title+</w:t>
      </w:r>
      <w:proofErr w:type="spellEnd"/>
      <w:r w:rsidRPr="000062FC">
        <w:t xml:space="preserve"> </w:t>
      </w:r>
      <w:proofErr w:type="spellStart"/>
      <w:r>
        <w:t>Description</w:t>
      </w:r>
      <w:proofErr w:type="spellEnd"/>
      <w:r>
        <w:t xml:space="preserve"> = 2 211 </w:t>
      </w:r>
      <w:proofErr w:type="spellStart"/>
      <w:r>
        <w:t>збп</w:t>
      </w:r>
      <w:proofErr w:type="spellEnd"/>
    </w:p>
    <w:p w:rsidR="00A00B61" w:rsidRDefault="00A00B61" w:rsidP="008F6F93">
      <w:pPr>
        <w:jc w:val="both"/>
      </w:pPr>
      <w:r>
        <w:t xml:space="preserve">GLVRD.RU: </w:t>
      </w:r>
      <w:proofErr w:type="gramStart"/>
      <w:r>
        <w:t>8,6</w:t>
      </w:r>
      <w:proofErr w:type="gramEnd"/>
      <w:r>
        <w:t xml:space="preserve"> по словам, 9,1</w:t>
      </w:r>
      <w:r w:rsidR="000B5F87">
        <w:t xml:space="preserve"> по синтаксису</w:t>
      </w:r>
    </w:p>
    <w:p w:rsidR="000B5F87" w:rsidRDefault="000B5F87" w:rsidP="000B5F87">
      <w:r>
        <w:t>Вода: 14% (</w:t>
      </w:r>
      <w:proofErr w:type="spellStart"/>
      <w:r>
        <w:t>text.ru</w:t>
      </w:r>
      <w:proofErr w:type="spellEnd"/>
      <w:r>
        <w:t>).</w:t>
      </w:r>
    </w:p>
    <w:p w:rsidR="004B3073" w:rsidRDefault="004B3073" w:rsidP="004B3073">
      <w:r>
        <w:t xml:space="preserve">Тошнота: </w:t>
      </w:r>
      <w:r w:rsidR="007A1C15">
        <w:t>3,16</w:t>
      </w:r>
      <w:r>
        <w:t xml:space="preserve">% (istio.com). </w:t>
      </w:r>
    </w:p>
    <w:p w:rsidR="004B3073" w:rsidRDefault="004B3073" w:rsidP="004B3073">
      <w:r>
        <w:t xml:space="preserve">Уникальность: </w:t>
      </w:r>
      <w:r w:rsidR="007A1C15">
        <w:t>100</w:t>
      </w:r>
      <w:r>
        <w:t xml:space="preserve">% (по </w:t>
      </w:r>
      <w:proofErr w:type="spellStart"/>
      <w:r>
        <w:t>text.ru</w:t>
      </w:r>
      <w:proofErr w:type="spellEnd"/>
      <w:r>
        <w:t xml:space="preserve">) </w:t>
      </w:r>
    </w:p>
    <w:p w:rsidR="004B3073" w:rsidRDefault="004B3073" w:rsidP="004B3073"/>
    <w:p w:rsidR="000B5F87" w:rsidRPr="001D6A31" w:rsidRDefault="000B5F87" w:rsidP="008F6F93">
      <w:pPr>
        <w:jc w:val="both"/>
        <w:rPr>
          <w:sz w:val="24"/>
          <w:szCs w:val="24"/>
        </w:rPr>
      </w:pPr>
    </w:p>
    <w:sectPr w:rsidR="000B5F87" w:rsidRPr="001D6A31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6784"/>
    <w:multiLevelType w:val="hybridMultilevel"/>
    <w:tmpl w:val="BE86B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4359"/>
    <w:rsid w:val="000062FC"/>
    <w:rsid w:val="000108ED"/>
    <w:rsid w:val="00057530"/>
    <w:rsid w:val="000B5F87"/>
    <w:rsid w:val="00114359"/>
    <w:rsid w:val="001205AC"/>
    <w:rsid w:val="0014799D"/>
    <w:rsid w:val="001D6A31"/>
    <w:rsid w:val="002100C4"/>
    <w:rsid w:val="00222FC6"/>
    <w:rsid w:val="00277C0E"/>
    <w:rsid w:val="002C54BC"/>
    <w:rsid w:val="002C5C30"/>
    <w:rsid w:val="00327211"/>
    <w:rsid w:val="003427CC"/>
    <w:rsid w:val="003502A3"/>
    <w:rsid w:val="00472F44"/>
    <w:rsid w:val="004B3073"/>
    <w:rsid w:val="004F2262"/>
    <w:rsid w:val="0056702E"/>
    <w:rsid w:val="00614336"/>
    <w:rsid w:val="00633203"/>
    <w:rsid w:val="0073556C"/>
    <w:rsid w:val="007A1C15"/>
    <w:rsid w:val="0081037A"/>
    <w:rsid w:val="008168DD"/>
    <w:rsid w:val="00896374"/>
    <w:rsid w:val="008B754F"/>
    <w:rsid w:val="008B7FEC"/>
    <w:rsid w:val="008F6F93"/>
    <w:rsid w:val="009F3705"/>
    <w:rsid w:val="00A00B61"/>
    <w:rsid w:val="00A06716"/>
    <w:rsid w:val="00A542CE"/>
    <w:rsid w:val="00A708E9"/>
    <w:rsid w:val="00AF6CCD"/>
    <w:rsid w:val="00B0385A"/>
    <w:rsid w:val="00BA2909"/>
    <w:rsid w:val="00BC184F"/>
    <w:rsid w:val="00C34547"/>
    <w:rsid w:val="00C76609"/>
    <w:rsid w:val="00C8094B"/>
    <w:rsid w:val="00C819DC"/>
    <w:rsid w:val="00C860AA"/>
    <w:rsid w:val="00C96FA6"/>
    <w:rsid w:val="00D15AF3"/>
    <w:rsid w:val="00D20564"/>
    <w:rsid w:val="00D26C04"/>
    <w:rsid w:val="00D97405"/>
    <w:rsid w:val="00DC7D8D"/>
    <w:rsid w:val="00E624C2"/>
    <w:rsid w:val="00EC38DA"/>
    <w:rsid w:val="00EC6930"/>
    <w:rsid w:val="00ED4AA5"/>
    <w:rsid w:val="00F1704D"/>
    <w:rsid w:val="00F20D17"/>
    <w:rsid w:val="00F82C6C"/>
    <w:rsid w:val="00FB6B96"/>
    <w:rsid w:val="00FD0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paragraph" w:styleId="1">
    <w:name w:val="heading 1"/>
    <w:basedOn w:val="a"/>
    <w:link w:val="10"/>
    <w:uiPriority w:val="9"/>
    <w:qFormat/>
    <w:rsid w:val="00D20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8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113</cp:revision>
  <dcterms:created xsi:type="dcterms:W3CDTF">2017-01-25T10:48:00Z</dcterms:created>
  <dcterms:modified xsi:type="dcterms:W3CDTF">2017-02-10T11:44:00Z</dcterms:modified>
</cp:coreProperties>
</file>